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5072"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w:t>
      </w:r>
      <w:r w:rsidR="00A21AA4">
        <w:rPr>
          <w:rFonts w:asciiTheme="majorEastAsia" w:eastAsiaTheme="majorEastAsia" w:hAnsiTheme="majorEastAsia" w:hint="eastAsia"/>
          <w:b/>
          <w:spacing w:val="20"/>
          <w:sz w:val="20"/>
          <w:szCs w:val="20"/>
          <w:u w:val="single"/>
        </w:rPr>
        <w:t>下さい</w:t>
      </w:r>
      <w:r w:rsidRPr="00CD56CB">
        <w:rPr>
          <w:rFonts w:asciiTheme="majorEastAsia" w:eastAsiaTheme="majorEastAsia" w:hAnsiTheme="majorEastAsia" w:hint="eastAsia"/>
          <w:b/>
          <w:spacing w:val="20"/>
          <w:sz w:val="20"/>
          <w:szCs w:val="20"/>
          <w:u w:val="single"/>
        </w:rPr>
        <w:t>。</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p w:rsidR="0039357D" w:rsidRPr="0093146D" w:rsidRDefault="00F06E32" w:rsidP="00F06E32">
            <w:pPr>
              <w:ind w:firstLineChars="6" w:firstLine="12"/>
              <w:rPr>
                <w:rFonts w:ascii="ＭＳ 明朝" w:hAnsi="ＭＳ 明朝"/>
                <w:sz w:val="22"/>
                <w:szCs w:val="22"/>
              </w:rPr>
            </w:pPr>
            <w:bookmarkStart w:id="0" w:name="ふりがな" w:colFirst="2" w:colLast="2"/>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70F97"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F4D194"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8F6A04">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rsidTr="007C6AE9">
        <w:trPr>
          <w:trHeight w:hRule="exact" w:val="680"/>
        </w:trPr>
        <w:tc>
          <w:tcPr>
            <w:tcW w:w="2378" w:type="dxa"/>
            <w:tcBorders>
              <w:top w:val="nil"/>
              <w:left w:val="nil"/>
              <w:bottom w:val="nil"/>
            </w:tcBorders>
            <w:shd w:val="clear" w:color="auto" w:fill="auto"/>
          </w:tcPr>
          <w:p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8F6A04" w:rsidRDefault="008F6A04" w:rsidP="008266B1">
            <w:pPr>
              <w:spacing w:line="240" w:lineRule="exact"/>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w:t>
      </w:r>
      <w:r w:rsidR="00A21AA4">
        <w:rPr>
          <w:rFonts w:asciiTheme="majorEastAsia" w:eastAsiaTheme="majorEastAsia" w:hAnsiTheme="majorEastAsia" w:hint="eastAsia"/>
          <w:color w:val="FF0000"/>
          <w:sz w:val="20"/>
          <w:szCs w:val="20"/>
        </w:rPr>
        <w:t>下さい</w:t>
      </w:r>
      <w:r w:rsidRPr="00E24813">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r>
      <w:r w:rsidR="00F70400">
        <w:rPr>
          <w:rFonts w:asciiTheme="majorEastAsia" w:eastAsiaTheme="majorEastAsia" w:hAnsiTheme="majorEastAsia" w:hint="eastAsia"/>
          <w:sz w:val="22"/>
          <w:szCs w:val="22"/>
        </w:rPr>
        <w:t>２０２０</w:t>
      </w:r>
      <w:r w:rsidR="00B750B1">
        <w:rPr>
          <w:rFonts w:asciiTheme="majorEastAsia" w:eastAsiaTheme="majorEastAsia" w:hAnsiTheme="majorEastAsia" w:hint="eastAsia"/>
          <w:sz w:val="22"/>
          <w:szCs w:val="22"/>
        </w:rPr>
        <w:t>年</w:t>
      </w:r>
      <w:r w:rsidR="0032118D">
        <w:rPr>
          <w:rFonts w:asciiTheme="majorEastAsia" w:eastAsiaTheme="majorEastAsia" w:hAnsiTheme="majorEastAsia" w:hint="eastAsia"/>
          <w:sz w:val="22"/>
          <w:szCs w:val="22"/>
        </w:rPr>
        <w:t xml:space="preserve"> </w:t>
      </w:r>
      <w:r w:rsidR="00B750B1">
        <w:rPr>
          <w:rFonts w:asciiTheme="majorEastAsia" w:eastAsiaTheme="majorEastAsia" w:hAnsiTheme="majorEastAsia" w:hint="eastAsia"/>
          <w:sz w:val="22"/>
          <w:szCs w:val="22"/>
        </w:rPr>
        <w:t>８</w:t>
      </w:r>
      <w:r w:rsidR="009815A1">
        <w:rPr>
          <w:rFonts w:asciiTheme="majorEastAsia" w:eastAsiaTheme="majorEastAsia" w:hAnsiTheme="majorEastAsia" w:hint="eastAsia"/>
          <w:sz w:val="22"/>
          <w:szCs w:val="22"/>
        </w:rPr>
        <w:t>月</w:t>
      </w:r>
      <w:r w:rsidR="00F70400">
        <w:rPr>
          <w:rFonts w:asciiTheme="majorEastAsia" w:eastAsiaTheme="majorEastAsia" w:hAnsiTheme="majorEastAsia" w:hint="eastAsia"/>
          <w:sz w:val="22"/>
          <w:szCs w:val="22"/>
        </w:rPr>
        <w:t>２２</w:t>
      </w:r>
      <w:r w:rsidRPr="000C01D1">
        <w:rPr>
          <w:rFonts w:asciiTheme="majorEastAsia" w:eastAsiaTheme="majorEastAsia" w:hAnsiTheme="majorEastAsia" w:hint="eastAsia"/>
          <w:sz w:val="22"/>
          <w:szCs w:val="22"/>
        </w:rPr>
        <w:t>日（土）</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５５</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１３：４０</w:t>
      </w:r>
    </w:p>
    <w:p w:rsidR="0039357D" w:rsidRDefault="0039357D" w:rsidP="0032118D">
      <w:pPr>
        <w:tabs>
          <w:tab w:val="left" w:pos="2079"/>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w:t>
      </w:r>
      <w:r w:rsidR="0032118D">
        <w:rPr>
          <w:rFonts w:asciiTheme="majorEastAsia" w:eastAsiaTheme="majorEastAsia" w:hAnsiTheme="majorEastAsia" w:hint="eastAsia"/>
          <w:sz w:val="18"/>
          <w:szCs w:val="20"/>
        </w:rPr>
        <w:t>・設計</w:t>
      </w:r>
      <w:r w:rsidRPr="00AE198F">
        <w:rPr>
          <w:rFonts w:asciiTheme="majorEastAsia" w:eastAsiaTheme="majorEastAsia" w:hAnsiTheme="majorEastAsia"/>
          <w:sz w:val="18"/>
          <w:szCs w:val="20"/>
        </w:rPr>
        <w:t>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Pr="0032118D"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w:t>
      </w:r>
      <w:r w:rsidR="00CB6FB3">
        <w:rPr>
          <w:rFonts w:asciiTheme="majorEastAsia" w:eastAsiaTheme="majorEastAsia" w:hAnsiTheme="majorEastAsia" w:hint="eastAsia"/>
          <w:b/>
          <w:szCs w:val="20"/>
        </w:rPr>
        <w:t>下さい</w:t>
      </w:r>
      <w:r w:rsidRPr="00815AD6">
        <w:rPr>
          <w:rFonts w:asciiTheme="majorEastAsia" w:eastAsiaTheme="majorEastAsia" w:hAnsiTheme="majorEastAsia" w:hint="eastAsia"/>
          <w:b/>
          <w:szCs w:val="20"/>
        </w:rPr>
        <w:t>。</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440004">
      <w:pPr>
        <w:spacing w:line="280" w:lineRule="exact"/>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1</w:t>
      </w:r>
      <w:r w:rsidR="00440004">
        <w:rPr>
          <w:rFonts w:asciiTheme="majorEastAsia" w:eastAsiaTheme="majorEastAsia" w:hAnsiTheme="majorEastAsia" w:hint="eastAsia"/>
          <w:b/>
          <w:bCs/>
          <w:sz w:val="20"/>
          <w:szCs w:val="20"/>
        </w:rPr>
        <w:t>．試験に</w:t>
      </w:r>
      <w:r>
        <w:rPr>
          <w:rFonts w:asciiTheme="majorEastAsia" w:eastAsiaTheme="majorEastAsia" w:hAnsiTheme="majorEastAsia" w:hint="eastAsia"/>
          <w:b/>
          <w:bCs/>
          <w:sz w:val="20"/>
          <w:szCs w:val="20"/>
        </w:rPr>
        <w:t>必要な物</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bCs/>
          <w:sz w:val="18"/>
          <w:szCs w:val="18"/>
        </w:rPr>
      </w:pP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化学工学技士試験受験票</w:t>
      </w:r>
      <w:r w:rsidR="00AA3160">
        <w:rPr>
          <w:rFonts w:ascii="ＭＳ 明朝" w:hAnsi="ＭＳ 明朝" w:hint="eastAsia"/>
          <w:bCs/>
          <w:sz w:val="20"/>
          <w:szCs w:val="20"/>
        </w:rPr>
        <w:t xml:space="preserve"> 兼 本人確認書（この書面）</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筆記用具（黒鉛筆あるいはシャープペンシル</w:t>
      </w:r>
      <w:r w:rsidR="00AA3160">
        <w:rPr>
          <w:rFonts w:ascii="ＭＳ 明朝" w:hAnsi="ＭＳ 明朝" w:hint="eastAsia"/>
          <w:bCs/>
          <w:sz w:val="20"/>
          <w:szCs w:val="20"/>
        </w:rPr>
        <w:t>[黒芯]</w:t>
      </w:r>
      <w:r>
        <w:rPr>
          <w:rFonts w:ascii="ＭＳ 明朝" w:hAnsi="ＭＳ 明朝" w:hint="eastAsia"/>
          <w:bCs/>
          <w:sz w:val="20"/>
          <w:szCs w:val="20"/>
        </w:rPr>
        <w:t>、消しゴム）※ボールペンは不可</w:t>
      </w:r>
    </w:p>
    <w:p w:rsidR="00B81CC6" w:rsidRDefault="00B81CC6"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関数電卓（2項で示す</w:t>
      </w:r>
      <w:r w:rsidRPr="00440004">
        <w:rPr>
          <w:rFonts w:ascii="ＭＳ 明朝" w:hAnsi="ＭＳ 明朝" w:hint="eastAsia"/>
          <w:sz w:val="20"/>
          <w:szCs w:val="20"/>
        </w:rPr>
        <w:t>プログラミング</w:t>
      </w:r>
      <w:r>
        <w:rPr>
          <w:rFonts w:ascii="ＭＳ 明朝" w:hAnsi="ＭＳ 明朝" w:hint="eastAsia"/>
          <w:sz w:val="20"/>
          <w:szCs w:val="20"/>
        </w:rPr>
        <w:t>機能がついていないもの）</w:t>
      </w:r>
    </w:p>
    <w:p w:rsidR="00AA3160" w:rsidRDefault="00AA3160"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sz w:val="18"/>
          <w:szCs w:val="18"/>
        </w:rPr>
      </w:pP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DB0CF3">
      <w:p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携帯電話、スマートフォン、PHS、ゲーム機などの携帯端末（</w:t>
      </w:r>
      <w:r w:rsidRPr="00440004">
        <w:rPr>
          <w:rFonts w:ascii="ＭＳ 明朝" w:hAnsi="ＭＳ 明朝" w:hint="eastAsia"/>
          <w:b/>
          <w:sz w:val="20"/>
          <w:szCs w:val="20"/>
        </w:rPr>
        <w:t>試験中</w:t>
      </w:r>
      <w:r w:rsidR="00440004">
        <w:rPr>
          <w:rFonts w:ascii="ＭＳ 明朝" w:hAnsi="ＭＳ 明朝" w:hint="eastAsia"/>
          <w:b/>
          <w:sz w:val="20"/>
          <w:szCs w:val="20"/>
        </w:rPr>
        <w:t>の</w:t>
      </w:r>
      <w:r w:rsidRPr="00440004">
        <w:rPr>
          <w:rFonts w:ascii="ＭＳ 明朝" w:hAnsi="ＭＳ 明朝" w:hint="eastAsia"/>
          <w:b/>
          <w:sz w:val="20"/>
          <w:szCs w:val="20"/>
        </w:rPr>
        <w:t>使用は禁止。電源を切ってカバン</w:t>
      </w:r>
      <w:r w:rsidR="00440004">
        <w:rPr>
          <w:rFonts w:ascii="ＭＳ 明朝" w:hAnsi="ＭＳ 明朝" w:hint="eastAsia"/>
          <w:b/>
          <w:sz w:val="20"/>
          <w:szCs w:val="20"/>
        </w:rPr>
        <w:t>等</w:t>
      </w:r>
      <w:r w:rsidRPr="00440004">
        <w:rPr>
          <w:rFonts w:ascii="ＭＳ 明朝" w:hAnsi="ＭＳ 明朝" w:hint="eastAsia"/>
          <w:b/>
          <w:sz w:val="20"/>
          <w:szCs w:val="20"/>
        </w:rPr>
        <w:t>にしまって下さい。</w:t>
      </w:r>
      <w:r>
        <w:rPr>
          <w:rFonts w:ascii="ＭＳ 明朝" w:hAnsi="ＭＳ 明朝" w:hint="eastAsia"/>
          <w:sz w:val="20"/>
          <w:szCs w:val="20"/>
        </w:rPr>
        <w:t>）</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Pr="00440004" w:rsidRDefault="00B81CC6" w:rsidP="00DB0CF3">
      <w:pPr>
        <w:pStyle w:val="af"/>
        <w:numPr>
          <w:ilvl w:val="0"/>
          <w:numId w:val="9"/>
        </w:numPr>
        <w:spacing w:line="280" w:lineRule="exact"/>
        <w:ind w:leftChars="100" w:left="386" w:hangingChars="100" w:hanging="188"/>
        <w:rPr>
          <w:rFonts w:ascii="ＭＳ 明朝" w:hAnsi="ＭＳ 明朝"/>
          <w:sz w:val="20"/>
          <w:szCs w:val="20"/>
        </w:rPr>
      </w:pPr>
      <w:r w:rsidRPr="00440004">
        <w:rPr>
          <w:rFonts w:ascii="ＭＳ 明朝" w:hAnsi="ＭＳ 明朝" w:hint="eastAsia"/>
          <w:sz w:val="20"/>
          <w:szCs w:val="20"/>
        </w:rPr>
        <w:t>プログラミング機能つき電卓</w:t>
      </w:r>
    </w:p>
    <w:p w:rsidR="00B81CC6" w:rsidRDefault="00B81CC6"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使用が許可されている電卓は、無音で「印刷機構</w:t>
      </w:r>
      <w:r w:rsidR="00440004">
        <w:rPr>
          <w:rFonts w:ascii="ＭＳ 明朝" w:hAnsi="ＭＳ 明朝" w:hint="eastAsia"/>
          <w:sz w:val="20"/>
          <w:szCs w:val="20"/>
        </w:rPr>
        <w:t>や</w:t>
      </w:r>
      <w:r>
        <w:rPr>
          <w:rFonts w:ascii="ＭＳ 明朝" w:hAnsi="ＭＳ 明朝" w:hint="eastAsia"/>
          <w:sz w:val="20"/>
          <w:szCs w:val="20"/>
        </w:rPr>
        <w:t>漢字、かな、アルファベットによる語句・文章・数式・方程式を記憶または内蔵する</w:t>
      </w:r>
      <w:r w:rsidR="00440004">
        <w:rPr>
          <w:rFonts w:ascii="ＭＳ 明朝" w:hAnsi="ＭＳ 明朝" w:hint="eastAsia"/>
          <w:sz w:val="20"/>
          <w:szCs w:val="20"/>
        </w:rPr>
        <w:t>プログラム</w:t>
      </w:r>
      <w:r>
        <w:rPr>
          <w:rFonts w:ascii="ＭＳ 明朝" w:hAnsi="ＭＳ 明朝" w:hint="eastAsia"/>
          <w:sz w:val="20"/>
          <w:szCs w:val="20"/>
        </w:rPr>
        <w:t>機能」を有しない電卓に限る。</w:t>
      </w:r>
    </w:p>
    <w:p w:rsidR="00B81CC6" w:rsidRDefault="00440004" w:rsidP="00DB0CF3">
      <w:pPr>
        <w:pStyle w:val="ad"/>
        <w:spacing w:line="280" w:lineRule="exact"/>
        <w:ind w:leftChars="200" w:left="396"/>
        <w:rPr>
          <w:rFonts w:ascii="ＭＳ 明朝" w:hAnsi="ＭＳ 明朝"/>
          <w:sz w:val="20"/>
          <w:szCs w:val="20"/>
        </w:rPr>
      </w:pPr>
      <w:r w:rsidRPr="00440004">
        <w:rPr>
          <w:rFonts w:ascii="ＭＳ 明朝" w:hAnsi="ＭＳ 明朝" w:hint="eastAsia"/>
          <w:sz w:val="20"/>
          <w:szCs w:val="20"/>
        </w:rPr>
        <w:t>PROG、FILE、FMLA、COMMAND、F1、F2、F3、F4、P0、P1、P2、P3、P4、PF1、PF2、PF3、PF4などのプログラム用キーを有する電卓は使用できない。</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w:t>
      </w:r>
      <w:r w:rsidR="00440004">
        <w:rPr>
          <w:rFonts w:ascii="ＭＳ 明朝" w:hAnsi="ＭＳ 明朝" w:hint="eastAsia"/>
          <w:sz w:val="20"/>
          <w:szCs w:val="20"/>
        </w:rPr>
        <w:t>の</w:t>
      </w:r>
      <w:r>
        <w:rPr>
          <w:rFonts w:ascii="ＭＳ 明朝" w:hAnsi="ＭＳ 明朝" w:hint="eastAsia"/>
          <w:sz w:val="20"/>
          <w:szCs w:val="20"/>
        </w:rPr>
        <w:t>両方の所定欄に</w:t>
      </w:r>
      <w:r w:rsidR="00440004">
        <w:rPr>
          <w:rFonts w:ascii="ＭＳ 明朝" w:hAnsi="ＭＳ 明朝" w:hint="eastAsia"/>
          <w:sz w:val="20"/>
          <w:szCs w:val="20"/>
        </w:rPr>
        <w:t>、</w:t>
      </w:r>
      <w:r>
        <w:rPr>
          <w:rFonts w:ascii="ＭＳ 明朝" w:hAnsi="ＭＳ 明朝" w:hint="eastAsia"/>
          <w:sz w:val="20"/>
          <w:szCs w:val="20"/>
        </w:rPr>
        <w:t>受験番号と氏名を記入して下さい。</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第二部の試験問題には「何問から何問選び解答しなさい」という問題があるので注意すること。規定数以上解答した場合は零点</w:t>
      </w:r>
      <w:r w:rsidR="00440004">
        <w:rPr>
          <w:rFonts w:ascii="ＭＳ 明朝" w:hAnsi="ＭＳ 明朝" w:hint="eastAsia"/>
          <w:sz w:val="20"/>
          <w:szCs w:val="20"/>
        </w:rPr>
        <w:t>になり</w:t>
      </w:r>
      <w:r>
        <w:rPr>
          <w:rFonts w:ascii="ＭＳ 明朝" w:hAnsi="ＭＳ 明朝" w:hint="eastAsia"/>
          <w:sz w:val="20"/>
          <w:szCs w:val="20"/>
        </w:rPr>
        <w:t>ます。</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DB0CF3">
      <w:pPr>
        <w:pStyle w:val="ad"/>
        <w:spacing w:line="280" w:lineRule="exact"/>
        <w:ind w:leftChars="100" w:left="386" w:hangingChars="100" w:hanging="188"/>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w:t>
      </w:r>
      <w:r w:rsidR="00440004" w:rsidRPr="00440004">
        <w:rPr>
          <w:rFonts w:ascii="ＭＳ 明朝" w:hAnsi="ＭＳ 明朝" w:hint="eastAsia"/>
          <w:sz w:val="20"/>
          <w:szCs w:val="20"/>
        </w:rPr>
        <w:t>退出希望の際は手を上げて下さい。監督者が行きますので、試験問題と解答用紙を渡して静かに退出して下さい。</w:t>
      </w:r>
    </w:p>
    <w:p w:rsidR="00B81CC6" w:rsidRDefault="00B81CC6" w:rsidP="00440004">
      <w:pPr>
        <w:pStyle w:val="ad"/>
        <w:tabs>
          <w:tab w:val="left" w:pos="598"/>
        </w:tabs>
        <w:spacing w:line="28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w:t>
      </w:r>
      <w:r w:rsidR="00440004">
        <w:rPr>
          <w:rFonts w:ascii="ＭＳ 明朝" w:hAnsi="ＭＳ 明朝" w:hint="eastAsia"/>
          <w:sz w:val="20"/>
          <w:szCs w:val="20"/>
        </w:rPr>
        <w:t>された方</w:t>
      </w:r>
      <w:r>
        <w:rPr>
          <w:rFonts w:ascii="ＭＳ 明朝" w:hAnsi="ＭＳ 明朝" w:hint="eastAsia"/>
          <w:sz w:val="20"/>
          <w:szCs w:val="20"/>
        </w:rPr>
        <w:t>は、その試験</w:t>
      </w:r>
      <w:r w:rsidR="00440004">
        <w:rPr>
          <w:rFonts w:ascii="ＭＳ 明朝" w:hAnsi="ＭＳ 明朝" w:hint="eastAsia"/>
          <w:sz w:val="20"/>
          <w:szCs w:val="20"/>
        </w:rPr>
        <w:t>の</w:t>
      </w:r>
      <w:r>
        <w:rPr>
          <w:rFonts w:ascii="ＭＳ 明朝" w:hAnsi="ＭＳ 明朝" w:hint="eastAsia"/>
          <w:sz w:val="20"/>
          <w:szCs w:val="20"/>
        </w:rPr>
        <w:t>終了まで再入室</w:t>
      </w:r>
      <w:r w:rsidR="00440004">
        <w:rPr>
          <w:rFonts w:ascii="ＭＳ 明朝" w:hAnsi="ＭＳ 明朝" w:hint="eastAsia"/>
          <w:sz w:val="20"/>
          <w:szCs w:val="20"/>
        </w:rPr>
        <w:t>することは</w:t>
      </w:r>
      <w:r>
        <w:rPr>
          <w:rFonts w:ascii="ＭＳ 明朝" w:hAnsi="ＭＳ 明朝" w:hint="eastAsia"/>
          <w:sz w:val="20"/>
          <w:szCs w:val="20"/>
        </w:rPr>
        <w:t>できません。</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受験票は机の通路側に置いて下さい。</w:t>
      </w:r>
      <w:r w:rsidR="00440004">
        <w:rPr>
          <w:rFonts w:ascii="ＭＳ 明朝" w:hAnsi="ＭＳ 明朝" w:hint="eastAsia"/>
          <w:sz w:val="20"/>
          <w:szCs w:val="20"/>
        </w:rPr>
        <w:t>上記1項の</w:t>
      </w:r>
      <w:r>
        <w:rPr>
          <w:rFonts w:ascii="ＭＳ 明朝" w:hAnsi="ＭＳ 明朝" w:hint="eastAsia"/>
          <w:sz w:val="20"/>
          <w:szCs w:val="20"/>
        </w:rPr>
        <w:t>認められた</w:t>
      </w:r>
      <w:r w:rsidR="00440004">
        <w:rPr>
          <w:rFonts w:ascii="ＭＳ 明朝" w:hAnsi="ＭＳ 明朝" w:hint="eastAsia"/>
          <w:sz w:val="20"/>
          <w:szCs w:val="20"/>
        </w:rPr>
        <w:t>物</w:t>
      </w:r>
      <w:r>
        <w:rPr>
          <w:rFonts w:ascii="ＭＳ 明朝" w:hAnsi="ＭＳ 明朝" w:hint="eastAsia"/>
          <w:sz w:val="20"/>
          <w:szCs w:val="20"/>
        </w:rPr>
        <w:t>以外はしまって下さい。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試験会場では、すべて試験監督の指示に従って下さい。</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質問があるときは、試験開始前に手を挙げて試験監督者に申し出て下さい。試験開始後は、問題の誤植や</w:t>
      </w:r>
      <w:r w:rsidR="00DB0CF3">
        <w:rPr>
          <w:rFonts w:ascii="ＭＳ 明朝" w:hAnsi="ＭＳ 明朝" w:hint="eastAsia"/>
          <w:sz w:val="20"/>
          <w:szCs w:val="20"/>
        </w:rPr>
        <w:t>出題</w:t>
      </w:r>
      <w:r w:rsidR="00BF3588">
        <w:rPr>
          <w:rFonts w:ascii="ＭＳ 明朝" w:hAnsi="ＭＳ 明朝" w:hint="eastAsia"/>
          <w:sz w:val="20"/>
          <w:szCs w:val="20"/>
        </w:rPr>
        <w:t>ミス</w:t>
      </w:r>
      <w:bookmarkStart w:id="1" w:name="_GoBack"/>
      <w:bookmarkEnd w:id="1"/>
      <w:r w:rsidR="00DB0CF3">
        <w:rPr>
          <w:rFonts w:ascii="ＭＳ 明朝" w:hAnsi="ＭＳ 明朝" w:hint="eastAsia"/>
          <w:sz w:val="20"/>
          <w:szCs w:val="20"/>
        </w:rPr>
        <w:t>の指摘</w:t>
      </w:r>
      <w:r>
        <w:rPr>
          <w:rFonts w:ascii="ＭＳ 明朝" w:hAnsi="ＭＳ 明朝" w:hint="eastAsia"/>
          <w:sz w:val="20"/>
          <w:szCs w:val="20"/>
        </w:rPr>
        <w:t>以外</w:t>
      </w:r>
      <w:r w:rsidR="00DB0CF3">
        <w:rPr>
          <w:rFonts w:ascii="ＭＳ 明朝" w:hAnsi="ＭＳ 明朝" w:hint="eastAsia"/>
          <w:sz w:val="20"/>
          <w:szCs w:val="20"/>
        </w:rPr>
        <w:t>、試験内容に関する</w:t>
      </w:r>
      <w:r>
        <w:rPr>
          <w:rFonts w:ascii="ＭＳ 明朝" w:hAnsi="ＭＳ 明朝" w:hint="eastAsia"/>
          <w:sz w:val="20"/>
          <w:szCs w:val="20"/>
        </w:rPr>
        <w:t>質問には</w:t>
      </w:r>
      <w:r w:rsidR="00DB0CF3">
        <w:rPr>
          <w:rFonts w:ascii="ＭＳ 明朝" w:hAnsi="ＭＳ 明朝" w:hint="eastAsia"/>
          <w:sz w:val="20"/>
          <w:szCs w:val="20"/>
        </w:rPr>
        <w:t>お答えできません</w:t>
      </w:r>
      <w:r>
        <w:rPr>
          <w:rFonts w:ascii="ＭＳ 明朝" w:hAnsi="ＭＳ 明朝" w:hint="eastAsia"/>
          <w:sz w:val="20"/>
          <w:szCs w:val="20"/>
        </w:rPr>
        <w:t>。</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試験中に体調不良やトイレのために一旦試験会場の外へ退出した場合、再入室して試験を再開できますが、</w:t>
      </w:r>
      <w:r w:rsidR="00DB0CF3">
        <w:rPr>
          <w:rFonts w:ascii="ＭＳ 明朝" w:hAnsi="ＭＳ 明朝" w:hint="eastAsia"/>
          <w:sz w:val="20"/>
          <w:szCs w:val="20"/>
        </w:rPr>
        <w:t>試験時間は</w:t>
      </w:r>
      <w:r>
        <w:rPr>
          <w:rFonts w:ascii="ＭＳ 明朝" w:hAnsi="ＭＳ 明朝" w:hint="eastAsia"/>
          <w:sz w:val="20"/>
          <w:szCs w:val="20"/>
        </w:rPr>
        <w:t>延長</w:t>
      </w:r>
      <w:r w:rsidR="00DB0CF3">
        <w:rPr>
          <w:rFonts w:ascii="ＭＳ 明朝" w:hAnsi="ＭＳ 明朝" w:hint="eastAsia"/>
          <w:sz w:val="20"/>
          <w:szCs w:val="20"/>
        </w:rPr>
        <w:t>されま</w:t>
      </w:r>
      <w:r>
        <w:rPr>
          <w:rFonts w:ascii="ＭＳ 明朝" w:hAnsi="ＭＳ 明朝" w:hint="eastAsia"/>
          <w:sz w:val="20"/>
          <w:szCs w:val="20"/>
        </w:rPr>
        <w:t>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w:t>
      </w:r>
      <w:r w:rsidR="00DB0CF3">
        <w:rPr>
          <w:rFonts w:ascii="ＭＳ 明朝" w:hAnsi="ＭＳ 明朝" w:hint="eastAsia"/>
          <w:sz w:val="20"/>
          <w:szCs w:val="20"/>
        </w:rPr>
        <w:t>配付</w:t>
      </w:r>
      <w:r>
        <w:rPr>
          <w:rFonts w:ascii="ＭＳ 明朝" w:hAnsi="ＭＳ 明朝" w:hint="eastAsia"/>
          <w:sz w:val="20"/>
          <w:szCs w:val="20"/>
        </w:rPr>
        <w:t>された資料類を持ち出そうとすること</w:t>
      </w:r>
    </w:p>
    <w:p w:rsidR="00B81CC6" w:rsidRDefault="00DB0CF3"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w:t>
      </w:r>
      <w:r w:rsidR="00B81CC6">
        <w:rPr>
          <w:rFonts w:ascii="ＭＳ 明朝" w:hAnsi="ＭＳ 明朝" w:hint="eastAsia"/>
          <w:sz w:val="20"/>
          <w:szCs w:val="20"/>
        </w:rPr>
        <w:t>うこと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Default="00F70400"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20</w:t>
      </w:r>
      <w:r>
        <w:rPr>
          <w:rFonts w:ascii="ＭＳ 明朝" w:hAnsi="ＭＳ 明朝"/>
          <w:sz w:val="20"/>
          <w:szCs w:val="20"/>
        </w:rPr>
        <w:t>20</w:t>
      </w:r>
      <w:r w:rsidR="00B81CC6">
        <w:rPr>
          <w:rFonts w:ascii="ＭＳ 明朝" w:hAnsi="ＭＳ 明朝" w:hint="eastAsia"/>
          <w:sz w:val="20"/>
          <w:szCs w:val="20"/>
        </w:rPr>
        <w:t>年</w:t>
      </w:r>
      <w:r w:rsidR="00901203">
        <w:rPr>
          <w:rFonts w:ascii="ＭＳ 明朝" w:hAnsi="ＭＳ 明朝" w:hint="eastAsia"/>
          <w:sz w:val="20"/>
          <w:szCs w:val="20"/>
        </w:rPr>
        <w:t>11月上</w:t>
      </w:r>
      <w:r w:rsidR="00B81CC6">
        <w:rPr>
          <w:rFonts w:ascii="ＭＳ 明朝" w:hAnsi="ＭＳ 明朝" w:hint="eastAsia"/>
          <w:sz w:val="20"/>
          <w:szCs w:val="20"/>
        </w:rPr>
        <w:t>旬に</w:t>
      </w:r>
      <w:r w:rsidR="002C59D1">
        <w:rPr>
          <w:rFonts w:ascii="ＭＳ 明朝" w:hAnsi="ＭＳ 明朝" w:hint="eastAsia"/>
          <w:sz w:val="20"/>
          <w:szCs w:val="20"/>
        </w:rPr>
        <w:t>、</w:t>
      </w:r>
      <w:r w:rsidR="00B81CC6">
        <w:rPr>
          <w:rFonts w:ascii="ＭＳ 明朝" w:hAnsi="ＭＳ 明朝" w:hint="eastAsia"/>
          <w:sz w:val="20"/>
          <w:szCs w:val="20"/>
        </w:rPr>
        <w:t>化学工学会のホームページ</w:t>
      </w:r>
      <w:r w:rsidR="002C59D1">
        <w:rPr>
          <w:rFonts w:ascii="ＭＳ 明朝" w:hAnsi="ＭＳ 明朝" w:hint="eastAsia"/>
          <w:sz w:val="20"/>
          <w:szCs w:val="20"/>
        </w:rPr>
        <w:t>上で</w:t>
      </w:r>
      <w:r w:rsidR="00B81CC6">
        <w:rPr>
          <w:rFonts w:ascii="ＭＳ 明朝" w:hAnsi="ＭＳ 明朝" w:hint="eastAsia"/>
          <w:sz w:val="20"/>
          <w:szCs w:val="20"/>
        </w:rPr>
        <w:t>合格者の受験番号を発表</w:t>
      </w:r>
      <w:r w:rsidR="004E6A73">
        <w:rPr>
          <w:rFonts w:ascii="ＭＳ 明朝" w:hAnsi="ＭＳ 明朝" w:hint="eastAsia"/>
          <w:sz w:val="20"/>
          <w:szCs w:val="20"/>
        </w:rPr>
        <w:t>するとともに</w:t>
      </w:r>
      <w:r w:rsidR="007E7FFD">
        <w:rPr>
          <w:rFonts w:ascii="ＭＳ 明朝" w:hAnsi="ＭＳ 明朝" w:hint="eastAsia"/>
          <w:sz w:val="20"/>
          <w:szCs w:val="20"/>
        </w:rPr>
        <w:t>、</w:t>
      </w:r>
      <w:r w:rsidR="002C59D1">
        <w:rPr>
          <w:rFonts w:ascii="ＭＳ 明朝" w:hAnsi="ＭＳ 明朝" w:hint="eastAsia"/>
          <w:sz w:val="20"/>
          <w:szCs w:val="20"/>
        </w:rPr>
        <w:t>郵送にて</w:t>
      </w:r>
      <w:r w:rsidR="00B81CC6">
        <w:rPr>
          <w:rFonts w:ascii="ＭＳ 明朝" w:hAnsi="ＭＳ 明朝" w:hint="eastAsia"/>
          <w:sz w:val="20"/>
          <w:szCs w:val="20"/>
        </w:rPr>
        <w:t>全員に合否通知書</w:t>
      </w:r>
      <w:r w:rsidR="00EA05AA">
        <w:rPr>
          <w:rFonts w:ascii="ＭＳ 明朝" w:hAnsi="ＭＳ 明朝" w:hint="eastAsia"/>
          <w:sz w:val="20"/>
          <w:szCs w:val="20"/>
        </w:rPr>
        <w:t>をお送りし</w:t>
      </w:r>
      <w:r w:rsidR="004E6A73">
        <w:rPr>
          <w:rFonts w:ascii="ＭＳ 明朝" w:hAnsi="ＭＳ 明朝" w:hint="eastAsia"/>
          <w:sz w:val="20"/>
          <w:szCs w:val="20"/>
        </w:rPr>
        <w:t>ます。</w:t>
      </w:r>
      <w:r w:rsidR="007E7FFD">
        <w:rPr>
          <w:rFonts w:ascii="ＭＳ 明朝" w:hAnsi="ＭＳ 明朝" w:hint="eastAsia"/>
          <w:sz w:val="20"/>
          <w:szCs w:val="20"/>
        </w:rPr>
        <w:t>合格者には併せて</w:t>
      </w:r>
      <w:r w:rsidR="00B81CC6">
        <w:rPr>
          <w:rFonts w:ascii="ＭＳ 明朝" w:hAnsi="ＭＳ 明朝" w:hint="eastAsia"/>
          <w:sz w:val="20"/>
          <w:szCs w:val="20"/>
        </w:rPr>
        <w:t>資格認定証</w:t>
      </w:r>
      <w:r w:rsidR="004E6A73">
        <w:rPr>
          <w:rFonts w:ascii="ＭＳ 明朝" w:hAnsi="ＭＳ 明朝" w:hint="eastAsia"/>
          <w:sz w:val="20"/>
          <w:szCs w:val="20"/>
        </w:rPr>
        <w:t>をお送りするとともに、その評価をフィードバックします</w:t>
      </w:r>
      <w:r w:rsidR="00B81CC6">
        <w:rPr>
          <w:rFonts w:ascii="ＭＳ 明朝" w:hAnsi="ＭＳ 明朝" w:hint="eastAsia"/>
          <w:sz w:val="20"/>
          <w:szCs w:val="20"/>
        </w:rPr>
        <w:t>。</w:t>
      </w:r>
    </w:p>
    <w:p w:rsidR="004E6A73" w:rsidRPr="007E7FFD" w:rsidRDefault="004E6A73" w:rsidP="004E6A73">
      <w:pPr>
        <w:spacing w:line="280" w:lineRule="exact"/>
        <w:ind w:leftChars="250" w:left="494"/>
        <w:jc w:val="right"/>
        <w:rPr>
          <w:rFonts w:ascii="ＭＳ 明朝" w:hAnsi="ＭＳ 明朝"/>
          <w:sz w:val="18"/>
          <w:szCs w:val="18"/>
        </w:rPr>
      </w:pPr>
      <w:r w:rsidRPr="00FA1332">
        <w:rPr>
          <w:rFonts w:asciiTheme="minorEastAsia" w:eastAsiaTheme="minorEastAsia" w:hAnsiTheme="minorEastAsia" w:hint="eastAsia"/>
          <w:sz w:val="20"/>
          <w:szCs w:val="20"/>
        </w:rPr>
        <w:t>以上</w:t>
      </w:r>
    </w:p>
    <w:sectPr w:rsidR="004E6A73" w:rsidRPr="007E7FFD" w:rsidSect="00440004">
      <w:footerReference w:type="even" r:id="rId8"/>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2118D"/>
    <w:rsid w:val="003522C6"/>
    <w:rsid w:val="00354BD7"/>
    <w:rsid w:val="0037101D"/>
    <w:rsid w:val="003712BA"/>
    <w:rsid w:val="003749D4"/>
    <w:rsid w:val="0037697D"/>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C3B29"/>
    <w:rsid w:val="009E515D"/>
    <w:rsid w:val="00A04A7C"/>
    <w:rsid w:val="00A10C87"/>
    <w:rsid w:val="00A151E8"/>
    <w:rsid w:val="00A21AA4"/>
    <w:rsid w:val="00A33432"/>
    <w:rsid w:val="00A36C91"/>
    <w:rsid w:val="00A44576"/>
    <w:rsid w:val="00AA0C80"/>
    <w:rsid w:val="00AA3160"/>
    <w:rsid w:val="00AC76D1"/>
    <w:rsid w:val="00AE198F"/>
    <w:rsid w:val="00AE3031"/>
    <w:rsid w:val="00AE4E82"/>
    <w:rsid w:val="00B07F7C"/>
    <w:rsid w:val="00B17EBB"/>
    <w:rsid w:val="00B256F4"/>
    <w:rsid w:val="00B25A96"/>
    <w:rsid w:val="00B32DF8"/>
    <w:rsid w:val="00B6246A"/>
    <w:rsid w:val="00B64776"/>
    <w:rsid w:val="00B750B1"/>
    <w:rsid w:val="00B81CC6"/>
    <w:rsid w:val="00BA2954"/>
    <w:rsid w:val="00BD4EFC"/>
    <w:rsid w:val="00BF3588"/>
    <w:rsid w:val="00C568B2"/>
    <w:rsid w:val="00C654F9"/>
    <w:rsid w:val="00CB634E"/>
    <w:rsid w:val="00CB6FB3"/>
    <w:rsid w:val="00CC511F"/>
    <w:rsid w:val="00CD56CB"/>
    <w:rsid w:val="00CD7554"/>
    <w:rsid w:val="00CE0F08"/>
    <w:rsid w:val="00CF7FF7"/>
    <w:rsid w:val="00D30564"/>
    <w:rsid w:val="00D40551"/>
    <w:rsid w:val="00D46446"/>
    <w:rsid w:val="00D51A8B"/>
    <w:rsid w:val="00DB0CF3"/>
    <w:rsid w:val="00DC7F9E"/>
    <w:rsid w:val="00DD654C"/>
    <w:rsid w:val="00E02DBB"/>
    <w:rsid w:val="00E24813"/>
    <w:rsid w:val="00EA05AA"/>
    <w:rsid w:val="00EC0972"/>
    <w:rsid w:val="00ED3EAA"/>
    <w:rsid w:val="00EE5C69"/>
    <w:rsid w:val="00EE5CCA"/>
    <w:rsid w:val="00F06E32"/>
    <w:rsid w:val="00F237F5"/>
    <w:rsid w:val="00F5013F"/>
    <w:rsid w:val="00F60FDD"/>
    <w:rsid w:val="00F6565F"/>
    <w:rsid w:val="00F70400"/>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3F6BA8B3-DB99-499F-9B65-D66847E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PCE受験票</vt:lpstr>
      <vt:lpstr>上席化学工学会技士試験応募依頼の件</vt:lpstr>
    </vt:vector>
  </TitlesOfParts>
  <Company>SCEJ</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PCE受験票</dc:title>
  <dc:creator>HP Customer</dc:creator>
  <cp:lastModifiedBy>吉羽</cp:lastModifiedBy>
  <cp:revision>10</cp:revision>
  <cp:lastPrinted>2020-02-03T04:19:00Z</cp:lastPrinted>
  <dcterms:created xsi:type="dcterms:W3CDTF">2018-02-14T09:30:00Z</dcterms:created>
  <dcterms:modified xsi:type="dcterms:W3CDTF">2020-02-03T05:16:00Z</dcterms:modified>
</cp:coreProperties>
</file>